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zamawiać artykuły papiernicze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Dylemat przedstawiony w tytule dotyczy się każdej osoby kompletującej zapotrzebowanie na akcesoria biurowe. Czym należy się kierować podczas zamówień artykułów papierniczych do biura i przede wszystkim skąd pozyskiwać produkty? Te pytanie rozwieje poniższy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wymaga realizacji wielu czynników, aby odbywała się bez zarzutów. Przede wszystkim potrzeba odpowiedniej przestrzeni do wykonywania obowiązków związanych z pracą. Kolejnym ważnym aspektem jest wyposażenie biurowe, które trzeba kompletować.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papiernicze do biura</w:t>
      </w:r>
      <w:r>
        <w:rPr>
          <w:rFonts w:ascii="calibri" w:hAnsi="calibri" w:eastAsia="calibri" w:cs="calibri"/>
          <w:sz w:val="24"/>
          <w:szCs w:val="24"/>
        </w:rPr>
        <w:t xml:space="preserve"> są niezbędne, aby firma mogła funkcjonować należycie i kompletowała niezbędne dokumenty do jej prowadzenia.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zamawiane są artykuły papiernicze do biura z hurtowni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dokumentacja była tworzona właściwie należy posiadać nie tylko sam papier i artykuły do pisania.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papiernicze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wszelkie materiały, które mają za zadanie kompletować dokumenty, ułatwiać ich segregację, czy też odpowiednio je zabezpieczać. Dlatego biurowce zaopatrują się w odpowiednich sklepach i hurtowniach, gdzie ceny za większe zamówienia są korzystne przy jednoczesnym zachowaniu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powinna być jakość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papiernicze do biura</w:t>
      </w:r>
      <w:r>
        <w:rPr>
          <w:rFonts w:ascii="calibri" w:hAnsi="calibri" w:eastAsia="calibri" w:cs="calibri"/>
          <w:sz w:val="24"/>
          <w:szCs w:val="24"/>
        </w:rPr>
        <w:t xml:space="preserve"> istotne jest, aby znaleźć firmę, która będzie świadczyć swoje usługi na najwyższym poziomie. Sam proces dostaw powinien też odbywać się z zachowaniem niezbędnych terminów. Coraz popularniejsze staje się korzystanie z usług sklepów internetowych, które wysyłają zamówiony towar pod odpowiedni adres. W rezultacie nie trzeba przejmować się kompletowaniem produktów przemieszczając się między sklepami stacjonarnymi.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2025-12-27T00:59:40+01:00</dcterms:created>
  <dcterms:modified xsi:type="dcterms:W3CDTF">2025-12-27T00:59:40+01:00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